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41685" w:rsidRPr="008B4FE2" w:rsidRDefault="00841685" w:rsidP="00841685">
      <w:pPr>
        <w:rPr>
          <w:rFonts w:ascii="TH NiramitIT๙" w:hAnsi="TH NiramitIT๙" w:cs="TH NiramitIT๙"/>
        </w:rPr>
      </w:pPr>
      <w:r>
        <w:rPr>
          <w:rFonts w:ascii="TH NiramitIT๙" w:hAnsi="TH NiramitIT๙" w:cs="TH NiramitIT๙"/>
          <w:noProof/>
        </w:rPr>
        <w:drawing>
          <wp:anchor distT="0" distB="0" distL="114300" distR="114300" simplePos="0" relativeHeight="251659264" behindDoc="0" locked="0" layoutInCell="1" allowOverlap="1" wp14:anchorId="6FD344FE" wp14:editId="170AC06F">
            <wp:simplePos x="0" y="0"/>
            <wp:positionH relativeFrom="column">
              <wp:posOffset>2229450</wp:posOffset>
            </wp:positionH>
            <wp:positionV relativeFrom="paragraph">
              <wp:posOffset>-633600</wp:posOffset>
            </wp:positionV>
            <wp:extent cx="1255350" cy="1238400"/>
            <wp:effectExtent l="19050" t="0" r="1950" b="0"/>
            <wp:wrapNone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55350" cy="12384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841685" w:rsidRPr="008B4FE2" w:rsidRDefault="00841685" w:rsidP="00841685">
      <w:pPr>
        <w:rPr>
          <w:rFonts w:ascii="TH NiramitIT๙" w:hAnsi="TH NiramitIT๙" w:cs="TH NiramitIT๙"/>
        </w:rPr>
      </w:pPr>
    </w:p>
    <w:p w:rsidR="00841685" w:rsidRPr="008B4FE2" w:rsidRDefault="00841685" w:rsidP="00841685">
      <w:pPr>
        <w:rPr>
          <w:rFonts w:ascii="TH NiramitIT๙" w:hAnsi="TH NiramitIT๙" w:cs="TH NiramitIT๙"/>
        </w:rPr>
      </w:pPr>
    </w:p>
    <w:p w:rsidR="00841685" w:rsidRPr="008B4FE2" w:rsidRDefault="00841685" w:rsidP="00841685">
      <w:pPr>
        <w:rPr>
          <w:rFonts w:ascii="TH NiramitIT๙" w:hAnsi="TH NiramitIT๙" w:cs="TH NiramitIT๙"/>
          <w:sz w:val="16"/>
          <w:szCs w:val="16"/>
        </w:rPr>
      </w:pPr>
    </w:p>
    <w:p w:rsidR="00841685" w:rsidRPr="00841685" w:rsidRDefault="00841685" w:rsidP="00841685">
      <w:pPr>
        <w:jc w:val="center"/>
        <w:rPr>
          <w:rFonts w:ascii="TH NiramitIT๙" w:hAnsi="TH NiramitIT๙" w:cs="TH NiramitIT๙"/>
          <w:sz w:val="32"/>
          <w:szCs w:val="32"/>
        </w:rPr>
      </w:pPr>
      <w:r w:rsidRPr="00841685">
        <w:rPr>
          <w:rFonts w:ascii="TH NiramitIT๙" w:hAnsi="TH NiramitIT๙" w:cs="TH NiramitIT๙"/>
          <w:sz w:val="32"/>
          <w:szCs w:val="32"/>
          <w:cs/>
        </w:rPr>
        <w:t>ประกาศเทศบาลตำบลดอนฉิมพลี</w:t>
      </w:r>
    </w:p>
    <w:p w:rsidR="00841685" w:rsidRDefault="00841685" w:rsidP="00841685">
      <w:pPr>
        <w:jc w:val="center"/>
        <w:rPr>
          <w:rFonts w:ascii="TH NiramitIT๙" w:hAnsi="TH NiramitIT๙" w:cs="TH NiramitIT๙"/>
          <w:sz w:val="32"/>
          <w:szCs w:val="32"/>
        </w:rPr>
      </w:pPr>
      <w:r w:rsidRPr="00841685">
        <w:rPr>
          <w:rFonts w:ascii="TH NiramitIT๙" w:hAnsi="TH NiramitIT๙" w:cs="TH NiramitIT๙"/>
          <w:sz w:val="32"/>
          <w:szCs w:val="32"/>
          <w:cs/>
        </w:rPr>
        <w:t xml:space="preserve">เรื่อง  </w:t>
      </w:r>
      <w:r w:rsidRPr="00841685">
        <w:rPr>
          <w:rFonts w:ascii="TH NiramitIT๙" w:hAnsi="TH NiramitIT๙" w:cs="TH NiramitIT๙" w:hint="cs"/>
          <w:sz w:val="32"/>
          <w:szCs w:val="32"/>
          <w:cs/>
        </w:rPr>
        <w:t>การลดขั้นตอนและลดระยะเวลาการปฏิบัติราชการของสำนักปลัดเทศบาล</w:t>
      </w:r>
    </w:p>
    <w:p w:rsidR="00841685" w:rsidRDefault="00841685" w:rsidP="00841685">
      <w:pPr>
        <w:jc w:val="center"/>
        <w:rPr>
          <w:rFonts w:ascii="TH NiramitIT๙" w:hAnsi="TH NiramitIT๙" w:cs="TH NiramitIT๙"/>
          <w:sz w:val="32"/>
          <w:szCs w:val="32"/>
        </w:rPr>
      </w:pPr>
      <w:r>
        <w:rPr>
          <w:rFonts w:ascii="TH NiramitIT๙" w:hAnsi="TH NiramitIT๙" w:cs="TH NiramitIT๙"/>
          <w:sz w:val="32"/>
          <w:szCs w:val="32"/>
        </w:rPr>
        <w:t>------------------------------</w:t>
      </w:r>
    </w:p>
    <w:p w:rsidR="00841685" w:rsidRDefault="00841685" w:rsidP="00841685">
      <w:pPr>
        <w:jc w:val="thaiDistribute"/>
        <w:rPr>
          <w:rFonts w:ascii="TH NiramitIT๙" w:hAnsi="TH NiramitIT๙" w:cs="TH NiramitIT๙"/>
          <w:sz w:val="32"/>
          <w:szCs w:val="32"/>
        </w:rPr>
      </w:pPr>
      <w:r>
        <w:rPr>
          <w:rFonts w:ascii="TH NiramitIT๙" w:hAnsi="TH NiramitIT๙" w:cs="TH NiramitIT๙"/>
          <w:sz w:val="32"/>
          <w:szCs w:val="32"/>
        </w:rPr>
        <w:tab/>
      </w:r>
      <w:r>
        <w:rPr>
          <w:rFonts w:ascii="TH NiramitIT๙" w:hAnsi="TH NiramitIT๙" w:cs="TH NiramitIT๙"/>
          <w:sz w:val="32"/>
          <w:szCs w:val="32"/>
        </w:rPr>
        <w:tab/>
      </w:r>
      <w:r>
        <w:rPr>
          <w:rFonts w:ascii="TH NiramitIT๙" w:hAnsi="TH NiramitIT๙" w:cs="TH NiramitIT๙" w:hint="cs"/>
          <w:sz w:val="32"/>
          <w:szCs w:val="32"/>
          <w:cs/>
        </w:rPr>
        <w:t>เทศบาลตำบลดอนฉิมพลี พิจารณาเห็นว่า คุณธรรมจริยธรรมและความโปร่งใสปลอดจากการทุจริตภายในองค์กร  ถือว่าเป็นองค์ประกอบและเป็นสาระสำคัญที่ส่วนราชการจะต้องมีและพึงปฏิบัติให้เป็นวัฒนธรรมองค์กร โดยการให้หรือรับของขวัญ ทรัพย์สิน หรือประโยชน์อื่นใดในโอกาสต่างๆ ควรจะมีแนวทางปฏิบัติที่ถูกต้องชัดเจน ทั้งนี้ เพื่อป้องกันความเสี่ยงหรือผลกระทบที่อาจทำให้ภาพลักษณ์ของเทศบาลตำบลดอนฉิมพลีเสียหาย โดยเฉพาะเรื่องการแสวงหาผลประโยชน์ที่มิควรได้ตามกฎหมาย ตลอดไปจนถึงการป้องกันผลประโยชน์ที่ทับซ้อนที่อาจเกิดขึ้นได้ ในการนี้ จึงได้กำหนดแนวทางปฏิบัติ สำหรับบุคลากรเทศบาลและเจ้าหน้าที่ที่ปฏิบัติงานในสำนักงานเทศบาลตำบล        ดอ</w:t>
      </w:r>
      <w:r w:rsidR="00717343">
        <w:rPr>
          <w:rFonts w:ascii="TH NiramitIT๙" w:hAnsi="TH NiramitIT๙" w:cs="TH NiramitIT๙" w:hint="cs"/>
          <w:sz w:val="32"/>
          <w:szCs w:val="32"/>
          <w:cs/>
        </w:rPr>
        <w:t>นฉิมพลี ดังนี้</w:t>
      </w:r>
    </w:p>
    <w:p w:rsidR="00717343" w:rsidRDefault="00717343" w:rsidP="00717343">
      <w:pPr>
        <w:pStyle w:val="a3"/>
        <w:numPr>
          <w:ilvl w:val="0"/>
          <w:numId w:val="1"/>
        </w:numPr>
        <w:jc w:val="thaiDistribute"/>
        <w:rPr>
          <w:rFonts w:ascii="TH NiramitIT๙" w:hAnsi="TH NiramitIT๙" w:cs="TH NiramitIT๙"/>
          <w:sz w:val="32"/>
          <w:szCs w:val="32"/>
        </w:rPr>
      </w:pPr>
      <w:r>
        <w:rPr>
          <w:rFonts w:ascii="TH NiramitIT๙" w:hAnsi="TH NiramitIT๙" w:cs="TH NiramitIT๙" w:hint="cs"/>
          <w:sz w:val="32"/>
          <w:szCs w:val="32"/>
          <w:cs/>
        </w:rPr>
        <w:t>ไม่แสวงหาผลประโยชน์ที่มิควรได้ตามกฎหมาย และห้ามเรียกร้อง เรียกรับหรือรับของขวัญทรัพย์สิน หรือผลประโยชน์อื่นใดจากผู้ที่มีความเกี่ยวข้องหรือมีส่วนได้เสียในการปฏิบัติหน้าที่ไม่ว่ากรณีใด ที่อาจจะมีผลกระทบต่อการตัดสินใจในการปฏิบัติงานหรือปฏิบัติหน้าที่ตามมาตรฐาน จริยธรรม ยกเว้น กรณีการรับทรัพย์สินหรือผลประโยชน์อื่นใดโดยไม่ธรรมจรรยา ตามหลักเกณฑ์และจำนวนที่กฎหมายกำหนด</w:t>
      </w:r>
    </w:p>
    <w:p w:rsidR="0085183F" w:rsidRDefault="0085183F" w:rsidP="0085183F">
      <w:pPr>
        <w:pStyle w:val="a3"/>
        <w:numPr>
          <w:ilvl w:val="0"/>
          <w:numId w:val="1"/>
        </w:numPr>
        <w:jc w:val="thaiDistribute"/>
        <w:rPr>
          <w:rFonts w:ascii="TH NiramitIT๙" w:hAnsi="TH NiramitIT๙" w:cs="TH NiramitIT๙"/>
          <w:sz w:val="32"/>
          <w:szCs w:val="32"/>
        </w:rPr>
      </w:pPr>
      <w:r>
        <w:rPr>
          <w:rFonts w:ascii="TH NiramitIT๙" w:hAnsi="TH NiramitIT๙" w:cs="TH NiramitIT๙" w:hint="cs"/>
          <w:sz w:val="32"/>
          <w:szCs w:val="32"/>
          <w:cs/>
        </w:rPr>
        <w:t>กรณีมีความจำเป็นต้องรับหรือต้องให้ของขวัญ ทรัพย์สิน หรือประโยชน์อื่นใดโดยธรรมจรรยาหรือตามปกติจารีตประเพณีนิยม หรือเพื่อรักษามิตรภารพ ไมตรี ตลอดถึงความสัมพันธ์อันดีระหว่างบุคคล ต้องตรวจสอบให้แน่ใจหรือแน่ชัดว่าได้ปฏิบัติตามกฎหมาย กฎ ระเบียบต่างๆ ที่เกี่ยวข้องครบถ้วนแล้ว ทั้งนี้ ของขวัญ ทรัพย์สิน หรือผลประโยชน์อื่นใดที่มีการรับหรือให้ระหว่างกันนั้น ต้องมีมูลค่าในการรับแต่ละบุคคล แต่ละโอกาสไม่เกิน 3,000 บาท</w:t>
      </w:r>
    </w:p>
    <w:p w:rsidR="0085183F" w:rsidRDefault="0085183F" w:rsidP="0085183F">
      <w:pPr>
        <w:pStyle w:val="a3"/>
        <w:numPr>
          <w:ilvl w:val="0"/>
          <w:numId w:val="1"/>
        </w:numPr>
        <w:jc w:val="thaiDistribute"/>
        <w:rPr>
          <w:rFonts w:ascii="TH NiramitIT๙" w:hAnsi="TH NiramitIT๙" w:cs="TH NiramitIT๙"/>
          <w:sz w:val="32"/>
          <w:szCs w:val="32"/>
        </w:rPr>
      </w:pPr>
      <w:r>
        <w:rPr>
          <w:rFonts w:ascii="TH NiramitIT๙" w:hAnsi="TH NiramitIT๙" w:cs="TH NiramitIT๙" w:hint="cs"/>
          <w:sz w:val="32"/>
          <w:szCs w:val="32"/>
          <w:cs/>
        </w:rPr>
        <w:t>ห้ามเรี่ยไรเงินหรือทรัพย์สินอื่นใดจากผู้ใต้บังคับบัญชา หรือจากหน่วยงานเอกชน ประชาชนเพื่อจัดหาของขวัญหรือประโยชน์อื่นใดให้แก่ผู้บังคับบัญชาหรือผู้บริหาร สำหรับการอวยพร ควรใช้บัตรอวยพรในการประหยัดแก่บุคลากรและเจ้าหน้าที่ภายในหน่วยงาน</w:t>
      </w:r>
    </w:p>
    <w:p w:rsidR="003A68C5" w:rsidRDefault="0085183F" w:rsidP="0085183F">
      <w:pPr>
        <w:pStyle w:val="a3"/>
        <w:numPr>
          <w:ilvl w:val="0"/>
          <w:numId w:val="1"/>
        </w:numPr>
        <w:jc w:val="thaiDistribute"/>
        <w:rPr>
          <w:rFonts w:ascii="TH NiramitIT๙" w:hAnsi="TH NiramitIT๙" w:cs="TH NiramitIT๙"/>
          <w:sz w:val="32"/>
          <w:szCs w:val="32"/>
        </w:rPr>
      </w:pPr>
      <w:r>
        <w:rPr>
          <w:rFonts w:ascii="TH NiramitIT๙" w:hAnsi="TH NiramitIT๙" w:cs="TH NiramitIT๙" w:hint="cs"/>
          <w:sz w:val="32"/>
          <w:szCs w:val="32"/>
          <w:cs/>
        </w:rPr>
        <w:t>การต้อนรับผู้บังคับบัญชาหรือผู้บริหารให้</w:t>
      </w:r>
      <w:r w:rsidR="002D24B9">
        <w:rPr>
          <w:rFonts w:ascii="TH NiramitIT๙" w:hAnsi="TH NiramitIT๙" w:cs="TH NiramitIT๙" w:hint="cs"/>
          <w:sz w:val="32"/>
          <w:szCs w:val="32"/>
          <w:cs/>
        </w:rPr>
        <w:t>ต้อนรับตามสมควรตามประเพณีนิยม กรณีที่มีความจำเป็นต้องจัดงานเลี้ยงรับรอง ให้จัดแบบเรียบง่าย ประหยัด อาหาร</w:t>
      </w:r>
    </w:p>
    <w:p w:rsidR="003A68C5" w:rsidRDefault="003A68C5" w:rsidP="003A68C5">
      <w:pPr>
        <w:pStyle w:val="a3"/>
        <w:ind w:left="1800"/>
        <w:jc w:val="center"/>
        <w:rPr>
          <w:rFonts w:ascii="TH NiramitIT๙" w:hAnsi="TH NiramitIT๙" w:cs="TH NiramitIT๙"/>
          <w:sz w:val="32"/>
          <w:szCs w:val="32"/>
        </w:rPr>
      </w:pPr>
      <w:r>
        <w:rPr>
          <w:rFonts w:ascii="TH NiramitIT๙" w:hAnsi="TH NiramitIT๙" w:cs="TH NiramitIT๙" w:hint="cs"/>
          <w:sz w:val="32"/>
          <w:szCs w:val="32"/>
          <w:cs/>
        </w:rPr>
        <w:lastRenderedPageBreak/>
        <w:t>-2-</w:t>
      </w:r>
    </w:p>
    <w:p w:rsidR="0085183F" w:rsidRPr="003A68C5" w:rsidRDefault="002D24B9" w:rsidP="003A68C5">
      <w:pPr>
        <w:pStyle w:val="a3"/>
        <w:ind w:left="1800"/>
        <w:jc w:val="thaiDistribute"/>
        <w:rPr>
          <w:rFonts w:ascii="TH NiramitIT๙" w:hAnsi="TH NiramitIT๙" w:cs="TH NiramitIT๙"/>
          <w:sz w:val="32"/>
          <w:szCs w:val="32"/>
        </w:rPr>
      </w:pPr>
      <w:r w:rsidRPr="003A68C5">
        <w:rPr>
          <w:rFonts w:ascii="TH NiramitIT๙" w:hAnsi="TH NiramitIT๙" w:cs="TH NiramitIT๙" w:hint="cs"/>
          <w:sz w:val="32"/>
          <w:szCs w:val="32"/>
          <w:cs/>
        </w:rPr>
        <w:t>ที่จัดเลี้ยงควรเป็นอาหารประจำถิ่น จัดหาง่าย ราคาประหยัด รวมทั้ง การจัดหาที่พักให้เป็นไปตามระเบียบกฎหมายที่เกี่ยวข้องและไม่จำเป็นต้องมีของขวัญหรือของที่ระลึก</w:t>
      </w:r>
    </w:p>
    <w:p w:rsidR="002D24B9" w:rsidRPr="002D24B9" w:rsidRDefault="002D24B9" w:rsidP="002D24B9">
      <w:pPr>
        <w:pStyle w:val="a3"/>
        <w:ind w:left="1800"/>
        <w:jc w:val="thaiDistribute"/>
        <w:rPr>
          <w:rFonts w:ascii="TH NiramitIT๙" w:hAnsi="TH NiramitIT๙" w:cs="TH NiramitIT๙"/>
          <w:sz w:val="16"/>
          <w:szCs w:val="16"/>
        </w:rPr>
      </w:pPr>
    </w:p>
    <w:p w:rsidR="002D24B9" w:rsidRDefault="002D24B9" w:rsidP="002D24B9">
      <w:pPr>
        <w:ind w:left="1440"/>
        <w:jc w:val="thaiDistribute"/>
        <w:rPr>
          <w:rFonts w:ascii="TH NiramitIT๙" w:hAnsi="TH NiramitIT๙" w:cs="TH NiramitIT๙"/>
          <w:sz w:val="16"/>
          <w:szCs w:val="16"/>
        </w:rPr>
      </w:pPr>
      <w:r>
        <w:rPr>
          <w:rFonts w:ascii="TH NiramitIT๙" w:hAnsi="TH NiramitIT๙" w:cs="TH NiramitIT๙" w:hint="cs"/>
          <w:sz w:val="32"/>
          <w:szCs w:val="32"/>
          <w:cs/>
        </w:rPr>
        <w:t>จึงประกาศให้ทราบโดยทั่วกัน</w:t>
      </w:r>
    </w:p>
    <w:p w:rsidR="002D24B9" w:rsidRPr="002D24B9" w:rsidRDefault="002D24B9" w:rsidP="002D24B9">
      <w:pPr>
        <w:ind w:left="1440"/>
        <w:jc w:val="thaiDistribute"/>
        <w:rPr>
          <w:rFonts w:ascii="TH NiramitIT๙" w:hAnsi="TH NiramitIT๙" w:cs="TH NiramitIT๙"/>
          <w:sz w:val="16"/>
          <w:szCs w:val="16"/>
        </w:rPr>
      </w:pPr>
    </w:p>
    <w:p w:rsidR="002D24B9" w:rsidRDefault="002D24B9" w:rsidP="002D24B9">
      <w:pPr>
        <w:ind w:left="1440"/>
        <w:jc w:val="thaiDistribute"/>
        <w:rPr>
          <w:rFonts w:ascii="TH NiramitIT๙" w:hAnsi="TH NiramitIT๙" w:cs="TH NiramitIT๙"/>
          <w:sz w:val="32"/>
          <w:szCs w:val="32"/>
        </w:rPr>
      </w:pPr>
      <w:r>
        <w:rPr>
          <w:rFonts w:ascii="TH NiramitIT๙" w:hAnsi="TH NiramitIT๙" w:cs="TH NiramitIT๙"/>
          <w:sz w:val="32"/>
          <w:szCs w:val="32"/>
          <w:cs/>
        </w:rPr>
        <w:tab/>
      </w:r>
      <w:r>
        <w:rPr>
          <w:rFonts w:ascii="TH NiramitIT๙" w:hAnsi="TH NiramitIT๙" w:cs="TH NiramitIT๙"/>
          <w:sz w:val="32"/>
          <w:szCs w:val="32"/>
          <w:cs/>
        </w:rPr>
        <w:tab/>
      </w:r>
      <w:r w:rsidR="003A68C5">
        <w:rPr>
          <w:rFonts w:ascii="TH NiramitIT๙" w:hAnsi="TH NiramitIT๙" w:cs="TH NiramitIT๙" w:hint="cs"/>
          <w:sz w:val="32"/>
          <w:szCs w:val="32"/>
          <w:cs/>
        </w:rPr>
        <w:t>ประกาศ ณ  วันที่  20  พฤศจิกายน พ.ศ. 2561</w:t>
      </w:r>
    </w:p>
    <w:p w:rsidR="002D24B9" w:rsidRDefault="003A68C5" w:rsidP="002D24B9">
      <w:pPr>
        <w:ind w:left="1440"/>
        <w:jc w:val="thaiDistribute"/>
        <w:rPr>
          <w:rFonts w:ascii="TH NiramitIT๙" w:hAnsi="TH NiramitIT๙" w:cs="TH NiramitIT๙"/>
          <w:sz w:val="32"/>
          <w:szCs w:val="32"/>
        </w:rPr>
      </w:pPr>
      <w:r>
        <w:rPr>
          <w:rFonts w:ascii="TH NiramitIT๙" w:hAnsi="TH NiramitIT๙" w:cs="TH NiramitIT๙"/>
          <w:noProof/>
          <w:sz w:val="32"/>
          <w:szCs w:val="32"/>
        </w:rPr>
        <w:drawing>
          <wp:anchor distT="0" distB="0" distL="114300" distR="114300" simplePos="0" relativeHeight="251660288" behindDoc="1" locked="0" layoutInCell="1" allowOverlap="1" wp14:anchorId="55F70D47" wp14:editId="01C54699">
            <wp:simplePos x="0" y="0"/>
            <wp:positionH relativeFrom="page">
              <wp:posOffset>3619500</wp:posOffset>
            </wp:positionH>
            <wp:positionV relativeFrom="paragraph">
              <wp:posOffset>215266</wp:posOffset>
            </wp:positionV>
            <wp:extent cx="1669041" cy="618356"/>
            <wp:effectExtent l="0" t="0" r="7620" b="0"/>
            <wp:wrapNone/>
            <wp:docPr id="1" name="รูปภาพ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นายก7.jpg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71769" cy="619367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2D24B9">
        <w:rPr>
          <w:rFonts w:ascii="TH NiramitIT๙" w:hAnsi="TH NiramitIT๙" w:cs="TH NiramitIT๙"/>
          <w:sz w:val="32"/>
          <w:szCs w:val="32"/>
          <w:cs/>
        </w:rPr>
        <w:tab/>
      </w:r>
      <w:r w:rsidR="002D24B9">
        <w:rPr>
          <w:rFonts w:ascii="TH NiramitIT๙" w:hAnsi="TH NiramitIT๙" w:cs="TH NiramitIT๙"/>
          <w:sz w:val="32"/>
          <w:szCs w:val="32"/>
          <w:cs/>
        </w:rPr>
        <w:tab/>
      </w:r>
    </w:p>
    <w:p w:rsidR="002D24B9" w:rsidRDefault="002D24B9" w:rsidP="002D24B9">
      <w:pPr>
        <w:ind w:left="1440"/>
        <w:jc w:val="thaiDistribute"/>
        <w:rPr>
          <w:rFonts w:ascii="TH NiramitIT๙" w:hAnsi="TH NiramitIT๙" w:cs="TH NiramitIT๙"/>
          <w:sz w:val="32"/>
          <w:szCs w:val="32"/>
        </w:rPr>
      </w:pPr>
    </w:p>
    <w:p w:rsidR="002D24B9" w:rsidRDefault="002D24B9" w:rsidP="002D24B9">
      <w:pPr>
        <w:ind w:left="1440"/>
        <w:jc w:val="thaiDistribute"/>
        <w:rPr>
          <w:rFonts w:ascii="TH NiramitIT๙" w:hAnsi="TH NiramitIT๙" w:cs="TH NiramitIT๙"/>
          <w:sz w:val="32"/>
          <w:szCs w:val="32"/>
        </w:rPr>
      </w:pPr>
    </w:p>
    <w:p w:rsidR="002D24B9" w:rsidRDefault="002D24B9" w:rsidP="002D24B9">
      <w:pPr>
        <w:ind w:left="1440"/>
        <w:jc w:val="center"/>
        <w:rPr>
          <w:rFonts w:ascii="TH NiramitIT๙" w:hAnsi="TH NiramitIT๙" w:cs="TH NiramitIT๙"/>
          <w:sz w:val="32"/>
          <w:szCs w:val="32"/>
        </w:rPr>
      </w:pPr>
      <w:r>
        <w:rPr>
          <w:rFonts w:ascii="TH NiramitIT๙" w:hAnsi="TH NiramitIT๙" w:cs="TH NiramitIT๙" w:hint="cs"/>
          <w:sz w:val="32"/>
          <w:szCs w:val="32"/>
          <w:cs/>
        </w:rPr>
        <w:t>(นายชูรัช ภู่ศรีจันทร์)</w:t>
      </w:r>
    </w:p>
    <w:p w:rsidR="002D24B9" w:rsidRPr="002D24B9" w:rsidRDefault="002D24B9" w:rsidP="002D24B9">
      <w:pPr>
        <w:ind w:left="1440"/>
        <w:jc w:val="center"/>
        <w:rPr>
          <w:rFonts w:ascii="TH NiramitIT๙" w:hAnsi="TH NiramitIT๙" w:cs="TH NiramitIT๙"/>
          <w:sz w:val="32"/>
          <w:szCs w:val="32"/>
          <w:cs/>
        </w:rPr>
      </w:pPr>
      <w:r>
        <w:rPr>
          <w:rFonts w:ascii="TH NiramitIT๙" w:hAnsi="TH NiramitIT๙" w:cs="TH NiramitIT๙" w:hint="cs"/>
          <w:sz w:val="32"/>
          <w:szCs w:val="32"/>
          <w:cs/>
        </w:rPr>
        <w:t>นายกเทศมนตรีตำบลดอนฉิมพลี</w:t>
      </w:r>
      <w:bookmarkStart w:id="0" w:name="_GoBack"/>
      <w:bookmarkEnd w:id="0"/>
    </w:p>
    <w:p w:rsidR="00CF340E" w:rsidRDefault="00CF340E"/>
    <w:sectPr w:rsidR="00CF340E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NiramitIT๙">
    <w:panose1 w:val="02000506000000020004"/>
    <w:charset w:val="00"/>
    <w:family w:val="auto"/>
    <w:pitch w:val="variable"/>
    <w:sig w:usb0="A100006F" w:usb1="5000204A" w:usb2="00000000" w:usb3="00000000" w:csb0="00010183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5BE22599"/>
    <w:multiLevelType w:val="hybridMultilevel"/>
    <w:tmpl w:val="3FE0D5F0"/>
    <w:lvl w:ilvl="0" w:tplc="C220F720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41685"/>
    <w:rsid w:val="002D24B9"/>
    <w:rsid w:val="003A68C5"/>
    <w:rsid w:val="00717343"/>
    <w:rsid w:val="00841685"/>
    <w:rsid w:val="0085183F"/>
    <w:rsid w:val="00CF34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F036BBA4-8E5E-4451-91EF-F0731F9A66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41685"/>
    <w:pPr>
      <w:spacing w:after="0" w:line="240" w:lineRule="auto"/>
    </w:pPr>
    <w:rPr>
      <w:rFonts w:ascii="Times New Roman" w:eastAsia="Times New Roman" w:hAnsi="Times New Roman" w:cs="Angsana New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1734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2</Pages>
  <Words>326</Words>
  <Characters>1861</Characters>
  <Application>Microsoft Office Word</Application>
  <DocSecurity>0</DocSecurity>
  <Lines>15</Lines>
  <Paragraphs>4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>Sky123.Org</Company>
  <LinksUpToDate>false</LinksUpToDate>
  <CharactersWithSpaces>2183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HP</cp:lastModifiedBy>
  <cp:revision>5</cp:revision>
  <dcterms:created xsi:type="dcterms:W3CDTF">2020-06-18T18:04:00Z</dcterms:created>
  <dcterms:modified xsi:type="dcterms:W3CDTF">2020-06-22T03:19:00Z</dcterms:modified>
</cp:coreProperties>
</file>